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1B" w:rsidRPr="004C5F1E" w:rsidRDefault="002B3A1B" w:rsidP="004C5F1E">
      <w:pPr>
        <w:spacing w:line="240" w:lineRule="auto"/>
        <w:rPr>
          <w:b/>
        </w:rPr>
      </w:pPr>
      <w:proofErr w:type="spellStart"/>
      <w:r w:rsidRPr="002B3A1B">
        <w:rPr>
          <w:b/>
        </w:rPr>
        <w:t>Phabulous</w:t>
      </w:r>
      <w:proofErr w:type="spellEnd"/>
      <w:r w:rsidRPr="002B3A1B">
        <w:rPr>
          <w:b/>
        </w:rPr>
        <w:t xml:space="preserve"> Physics </w:t>
      </w:r>
      <w:r w:rsidRPr="002B3A1B">
        <w:rPr>
          <w:b/>
          <w:i/>
        </w:rPr>
        <w:t>Rollercoaster Derby</w:t>
      </w:r>
      <w:r>
        <w:rPr>
          <w:b/>
          <w:i/>
        </w:rPr>
        <w:tab/>
      </w:r>
      <w:r>
        <w:rPr>
          <w:b/>
          <w:i/>
        </w:rPr>
        <w:tab/>
      </w:r>
      <w:r>
        <w:rPr>
          <w:b/>
          <w:i/>
        </w:rPr>
        <w:tab/>
      </w:r>
      <w:r>
        <w:rPr>
          <w:b/>
          <w:i/>
        </w:rPr>
        <w:tab/>
      </w:r>
      <w:r>
        <w:rPr>
          <w:b/>
          <w:i/>
        </w:rPr>
        <w:tab/>
      </w:r>
      <w:r>
        <w:rPr>
          <w:b/>
          <w:i/>
        </w:rPr>
        <w:tab/>
      </w:r>
      <w:r w:rsidR="004C5F1E">
        <w:rPr>
          <w:b/>
          <w:i/>
        </w:rPr>
        <w:tab/>
      </w:r>
      <w:r w:rsidR="004C5F1E">
        <w:rPr>
          <w:b/>
          <w:i/>
        </w:rPr>
        <w:tab/>
      </w:r>
      <w:r>
        <w:t xml:space="preserve">Science/Math, </w:t>
      </w:r>
      <w:r w:rsidRPr="002B3A1B">
        <w:t>Grade 4</w:t>
      </w:r>
    </w:p>
    <w:p w:rsidR="002B3A1B" w:rsidRPr="004C5F1E" w:rsidRDefault="002B3A1B" w:rsidP="004C5F1E">
      <w:pPr>
        <w:spacing w:line="240" w:lineRule="auto"/>
        <w:rPr>
          <w:sz w:val="20"/>
          <w:szCs w:val="20"/>
          <w:u w:val="single"/>
        </w:rPr>
      </w:pPr>
      <w:r w:rsidRPr="004C5F1E">
        <w:rPr>
          <w:sz w:val="20"/>
          <w:szCs w:val="20"/>
          <w:u w:val="single"/>
        </w:rPr>
        <w:t>Global Objective</w:t>
      </w:r>
      <w:r w:rsidR="004C5F1E" w:rsidRPr="004C5F1E">
        <w:rPr>
          <w:sz w:val="20"/>
          <w:szCs w:val="20"/>
        </w:rPr>
        <w:t xml:space="preserve">:   </w:t>
      </w:r>
      <w:r w:rsidRPr="004C5F1E">
        <w:rPr>
          <w:sz w:val="20"/>
          <w:szCs w:val="20"/>
        </w:rPr>
        <w:t>LWDTAT … work with a group to solve a series of problems based on Newton’s Laws, balancing factors of inertia, acceleration, momentum, friction, and gravity.</w:t>
      </w:r>
    </w:p>
    <w:p w:rsidR="002B3A1B" w:rsidRPr="004C5F1E" w:rsidRDefault="002B3A1B" w:rsidP="004C5F1E">
      <w:pPr>
        <w:spacing w:line="240" w:lineRule="auto"/>
        <w:rPr>
          <w:sz w:val="20"/>
          <w:szCs w:val="20"/>
          <w:u w:val="single"/>
        </w:rPr>
      </w:pPr>
      <w:r w:rsidRPr="004C5F1E">
        <w:rPr>
          <w:sz w:val="20"/>
          <w:szCs w:val="20"/>
          <w:u w:val="single"/>
        </w:rPr>
        <w:t>Overview</w:t>
      </w:r>
      <w:r w:rsidR="004C5F1E" w:rsidRPr="004C5F1E">
        <w:rPr>
          <w:sz w:val="20"/>
          <w:szCs w:val="20"/>
        </w:rPr>
        <w:t xml:space="preserve">:   </w:t>
      </w:r>
      <w:r w:rsidRPr="004C5F1E">
        <w:rPr>
          <w:sz w:val="20"/>
          <w:szCs w:val="20"/>
        </w:rPr>
        <w:t>Students will work with a group to build a rollercoaster to meet specific parameters, using materials provided.</w:t>
      </w:r>
    </w:p>
    <w:p w:rsidR="004C5F1E" w:rsidRPr="004C5F1E" w:rsidRDefault="002B3A1B" w:rsidP="004C5F1E">
      <w:pPr>
        <w:spacing w:line="240" w:lineRule="auto"/>
        <w:rPr>
          <w:sz w:val="20"/>
          <w:szCs w:val="20"/>
          <w:u w:val="single"/>
        </w:rPr>
      </w:pPr>
      <w:r w:rsidRPr="004C5F1E">
        <w:rPr>
          <w:sz w:val="20"/>
          <w:szCs w:val="20"/>
          <w:u w:val="single"/>
        </w:rPr>
        <w:t>Content</w:t>
      </w:r>
    </w:p>
    <w:p w:rsidR="002B3A1B" w:rsidRPr="004C5F1E" w:rsidRDefault="002B3A1B" w:rsidP="004C5F1E">
      <w:pPr>
        <w:pStyle w:val="ListParagraph"/>
        <w:numPr>
          <w:ilvl w:val="0"/>
          <w:numId w:val="1"/>
        </w:numPr>
        <w:spacing w:line="240" w:lineRule="auto"/>
        <w:rPr>
          <w:sz w:val="20"/>
          <w:szCs w:val="20"/>
        </w:rPr>
      </w:pPr>
      <w:r w:rsidRPr="004C5F1E">
        <w:rPr>
          <w:sz w:val="20"/>
          <w:szCs w:val="20"/>
        </w:rPr>
        <w:t>Newton’s Laws of Motion</w:t>
      </w:r>
    </w:p>
    <w:p w:rsidR="002B3A1B" w:rsidRPr="004C5F1E" w:rsidRDefault="002B3A1B" w:rsidP="004C5F1E">
      <w:pPr>
        <w:pStyle w:val="ListParagraph"/>
        <w:numPr>
          <w:ilvl w:val="0"/>
          <w:numId w:val="1"/>
        </w:numPr>
        <w:spacing w:line="240" w:lineRule="auto"/>
        <w:rPr>
          <w:sz w:val="20"/>
          <w:szCs w:val="20"/>
        </w:rPr>
      </w:pPr>
      <w:r w:rsidRPr="004C5F1E">
        <w:rPr>
          <w:sz w:val="20"/>
          <w:szCs w:val="20"/>
        </w:rPr>
        <w:t>Energy Transformation</w:t>
      </w:r>
    </w:p>
    <w:p w:rsidR="002B3A1B" w:rsidRPr="004C5F1E" w:rsidRDefault="002B3A1B" w:rsidP="004C5F1E">
      <w:pPr>
        <w:pStyle w:val="ListParagraph"/>
        <w:numPr>
          <w:ilvl w:val="0"/>
          <w:numId w:val="1"/>
        </w:numPr>
        <w:spacing w:line="240" w:lineRule="auto"/>
        <w:rPr>
          <w:sz w:val="20"/>
          <w:szCs w:val="20"/>
        </w:rPr>
      </w:pPr>
      <w:r w:rsidRPr="004C5F1E">
        <w:rPr>
          <w:sz w:val="20"/>
          <w:szCs w:val="20"/>
        </w:rPr>
        <w:t>Measurement: scale, height, angles</w:t>
      </w:r>
    </w:p>
    <w:p w:rsidR="002B3A1B" w:rsidRPr="004C5F1E" w:rsidRDefault="002B3A1B" w:rsidP="004C5F1E">
      <w:pPr>
        <w:pStyle w:val="ListParagraph"/>
        <w:numPr>
          <w:ilvl w:val="0"/>
          <w:numId w:val="1"/>
        </w:numPr>
        <w:spacing w:line="240" w:lineRule="auto"/>
        <w:rPr>
          <w:sz w:val="20"/>
          <w:szCs w:val="20"/>
        </w:rPr>
      </w:pPr>
      <w:r w:rsidRPr="004C5F1E">
        <w:rPr>
          <w:sz w:val="20"/>
          <w:szCs w:val="20"/>
        </w:rPr>
        <w:t>Use of the Scientific Method</w:t>
      </w:r>
    </w:p>
    <w:p w:rsidR="002B3A1B" w:rsidRPr="004C5F1E" w:rsidRDefault="002B3A1B" w:rsidP="004C5F1E">
      <w:pPr>
        <w:spacing w:line="240" w:lineRule="auto"/>
        <w:rPr>
          <w:sz w:val="20"/>
          <w:szCs w:val="20"/>
          <w:u w:val="single"/>
        </w:rPr>
      </w:pPr>
      <w:r w:rsidRPr="004C5F1E">
        <w:rPr>
          <w:sz w:val="20"/>
          <w:szCs w:val="20"/>
          <w:u w:val="single"/>
        </w:rPr>
        <w:t>Specific Learning Objectives</w:t>
      </w:r>
    </w:p>
    <w:p w:rsidR="002B3A1B" w:rsidRPr="004C5F1E" w:rsidRDefault="002B3A1B" w:rsidP="004C5F1E">
      <w:pPr>
        <w:pStyle w:val="ListParagraph"/>
        <w:numPr>
          <w:ilvl w:val="0"/>
          <w:numId w:val="3"/>
        </w:numPr>
        <w:spacing w:line="240" w:lineRule="auto"/>
        <w:rPr>
          <w:sz w:val="20"/>
          <w:szCs w:val="20"/>
        </w:rPr>
      </w:pPr>
      <w:r w:rsidRPr="004C5F1E">
        <w:rPr>
          <w:sz w:val="20"/>
          <w:szCs w:val="20"/>
        </w:rPr>
        <w:t>LWDTAT … explain Newton’s Laws of Motion and how thes</w:t>
      </w:r>
      <w:r w:rsidR="001350D8" w:rsidRPr="004C5F1E">
        <w:rPr>
          <w:sz w:val="20"/>
          <w:szCs w:val="20"/>
        </w:rPr>
        <w:t>e laws pertain to moving objec</w:t>
      </w:r>
      <w:r w:rsidRPr="004C5F1E">
        <w:rPr>
          <w:sz w:val="20"/>
          <w:szCs w:val="20"/>
        </w:rPr>
        <w:t>ts.</w:t>
      </w:r>
    </w:p>
    <w:p w:rsidR="002B3A1B" w:rsidRPr="004C5F1E" w:rsidRDefault="002B3A1B" w:rsidP="004C5F1E">
      <w:pPr>
        <w:pStyle w:val="ListParagraph"/>
        <w:numPr>
          <w:ilvl w:val="0"/>
          <w:numId w:val="3"/>
        </w:numPr>
        <w:spacing w:line="240" w:lineRule="auto"/>
        <w:rPr>
          <w:sz w:val="20"/>
          <w:szCs w:val="20"/>
        </w:rPr>
      </w:pPr>
      <w:r w:rsidRPr="004C5F1E">
        <w:rPr>
          <w:sz w:val="20"/>
          <w:szCs w:val="20"/>
        </w:rPr>
        <w:t>LWDTAT … define inertia, momentum, and gravity.</w:t>
      </w:r>
    </w:p>
    <w:p w:rsidR="002B3A1B" w:rsidRPr="004C5F1E" w:rsidRDefault="002B3A1B" w:rsidP="004C5F1E">
      <w:pPr>
        <w:pStyle w:val="ListParagraph"/>
        <w:numPr>
          <w:ilvl w:val="0"/>
          <w:numId w:val="3"/>
        </w:numPr>
        <w:spacing w:line="240" w:lineRule="auto"/>
        <w:rPr>
          <w:sz w:val="20"/>
          <w:szCs w:val="20"/>
        </w:rPr>
      </w:pPr>
      <w:r w:rsidRPr="004C5F1E">
        <w:rPr>
          <w:sz w:val="20"/>
          <w:szCs w:val="20"/>
        </w:rPr>
        <w:t>LWDTAT …</w:t>
      </w:r>
      <w:r w:rsidR="004C5F1E">
        <w:rPr>
          <w:sz w:val="20"/>
          <w:szCs w:val="20"/>
        </w:rPr>
        <w:t xml:space="preserve"> </w:t>
      </w:r>
      <w:r w:rsidRPr="004C5F1E">
        <w:rPr>
          <w:sz w:val="20"/>
          <w:szCs w:val="20"/>
        </w:rPr>
        <w:t>demonstrate how acceleration varies relative to the height of a falling object.</w:t>
      </w:r>
    </w:p>
    <w:p w:rsidR="002B3A1B" w:rsidRPr="004C5F1E" w:rsidRDefault="002B3A1B" w:rsidP="004C5F1E">
      <w:pPr>
        <w:pStyle w:val="ListParagraph"/>
        <w:numPr>
          <w:ilvl w:val="0"/>
          <w:numId w:val="3"/>
        </w:numPr>
        <w:spacing w:line="240" w:lineRule="auto"/>
        <w:rPr>
          <w:sz w:val="20"/>
          <w:szCs w:val="20"/>
        </w:rPr>
      </w:pPr>
      <w:r w:rsidRPr="004C5F1E">
        <w:rPr>
          <w:sz w:val="20"/>
          <w:szCs w:val="20"/>
        </w:rPr>
        <w:t>LWDAT … use measurement of height and angles to describe components of a system.</w:t>
      </w:r>
    </w:p>
    <w:p w:rsidR="00273F6F" w:rsidRPr="004C5F1E" w:rsidRDefault="002B3A1B" w:rsidP="004C5F1E">
      <w:pPr>
        <w:pStyle w:val="ListParagraph"/>
        <w:numPr>
          <w:ilvl w:val="0"/>
          <w:numId w:val="3"/>
        </w:numPr>
        <w:spacing w:line="240" w:lineRule="auto"/>
        <w:rPr>
          <w:sz w:val="20"/>
          <w:szCs w:val="20"/>
        </w:rPr>
      </w:pPr>
      <w:r w:rsidRPr="004C5F1E">
        <w:rPr>
          <w:sz w:val="20"/>
          <w:szCs w:val="20"/>
        </w:rPr>
        <w:t>LWDTAT … manipulate components of a system to balance kinetic energy and momentum with inertia and friction.</w:t>
      </w:r>
    </w:p>
    <w:p w:rsidR="004C5F1E" w:rsidRPr="004C5F1E" w:rsidRDefault="004C5F1E" w:rsidP="004C5F1E">
      <w:pPr>
        <w:spacing w:line="240" w:lineRule="auto"/>
        <w:rPr>
          <w:sz w:val="20"/>
          <w:szCs w:val="20"/>
          <w:u w:val="single"/>
        </w:rPr>
      </w:pPr>
      <w:r w:rsidRPr="004C5F1E">
        <w:rPr>
          <w:sz w:val="20"/>
          <w:szCs w:val="20"/>
          <w:u w:val="single"/>
        </w:rPr>
        <w:t>Materials</w:t>
      </w:r>
    </w:p>
    <w:p w:rsidR="004C5F1E" w:rsidRPr="004C5F1E" w:rsidRDefault="004C5F1E" w:rsidP="004C5F1E">
      <w:pPr>
        <w:pStyle w:val="ListParagraph"/>
        <w:numPr>
          <w:ilvl w:val="0"/>
          <w:numId w:val="2"/>
        </w:numPr>
        <w:spacing w:line="240" w:lineRule="auto"/>
        <w:rPr>
          <w:sz w:val="20"/>
          <w:szCs w:val="20"/>
        </w:rPr>
      </w:pPr>
      <w:r w:rsidRPr="004C5F1E">
        <w:rPr>
          <w:sz w:val="20"/>
          <w:szCs w:val="20"/>
        </w:rPr>
        <w:t>Foam pipe insulation tubes, cut to half-round strips (4-6 pieces per team; total length 16’ – 24’)</w:t>
      </w:r>
    </w:p>
    <w:p w:rsidR="004C5F1E" w:rsidRPr="004C5F1E" w:rsidRDefault="004C5F1E" w:rsidP="004C5F1E">
      <w:pPr>
        <w:pStyle w:val="ListParagraph"/>
        <w:numPr>
          <w:ilvl w:val="0"/>
          <w:numId w:val="2"/>
        </w:numPr>
        <w:spacing w:line="240" w:lineRule="auto"/>
        <w:rPr>
          <w:sz w:val="20"/>
          <w:szCs w:val="20"/>
        </w:rPr>
      </w:pPr>
      <w:r w:rsidRPr="004C5F1E">
        <w:rPr>
          <w:sz w:val="20"/>
          <w:szCs w:val="20"/>
        </w:rPr>
        <w:t>Marble</w:t>
      </w:r>
    </w:p>
    <w:p w:rsidR="004C5F1E" w:rsidRPr="004C5F1E" w:rsidRDefault="004C5F1E" w:rsidP="004C5F1E">
      <w:pPr>
        <w:pStyle w:val="ListParagraph"/>
        <w:numPr>
          <w:ilvl w:val="0"/>
          <w:numId w:val="2"/>
        </w:numPr>
        <w:spacing w:line="240" w:lineRule="auto"/>
        <w:rPr>
          <w:sz w:val="20"/>
          <w:szCs w:val="20"/>
        </w:rPr>
      </w:pPr>
      <w:r w:rsidRPr="004C5F1E">
        <w:rPr>
          <w:sz w:val="20"/>
          <w:szCs w:val="20"/>
        </w:rPr>
        <w:t>Masking tape</w:t>
      </w:r>
      <w:r>
        <w:rPr>
          <w:sz w:val="20"/>
          <w:szCs w:val="20"/>
        </w:rPr>
        <w:t xml:space="preserve">, </w:t>
      </w:r>
      <w:r w:rsidRPr="004C5F1E">
        <w:rPr>
          <w:sz w:val="20"/>
          <w:szCs w:val="20"/>
        </w:rPr>
        <w:t>Scissors</w:t>
      </w:r>
    </w:p>
    <w:p w:rsidR="004C5F1E" w:rsidRPr="004C5F1E" w:rsidRDefault="004C5F1E" w:rsidP="004C5F1E">
      <w:pPr>
        <w:pStyle w:val="ListParagraph"/>
        <w:numPr>
          <w:ilvl w:val="0"/>
          <w:numId w:val="2"/>
        </w:numPr>
        <w:spacing w:line="240" w:lineRule="auto"/>
        <w:rPr>
          <w:sz w:val="20"/>
          <w:szCs w:val="20"/>
        </w:rPr>
      </w:pPr>
      <w:r w:rsidRPr="004C5F1E">
        <w:rPr>
          <w:sz w:val="20"/>
          <w:szCs w:val="20"/>
        </w:rPr>
        <w:t>Meter sticks</w:t>
      </w:r>
      <w:r>
        <w:rPr>
          <w:sz w:val="20"/>
          <w:szCs w:val="20"/>
        </w:rPr>
        <w:t xml:space="preserve"> (</w:t>
      </w:r>
      <w:r>
        <w:rPr>
          <w:sz w:val="20"/>
          <w:szCs w:val="20"/>
        </w:rPr>
        <w:t xml:space="preserve">also, </w:t>
      </w:r>
      <w:r>
        <w:rPr>
          <w:sz w:val="20"/>
          <w:szCs w:val="20"/>
        </w:rPr>
        <w:t>optional protractors, to measure angles in track layout)</w:t>
      </w:r>
    </w:p>
    <w:p w:rsidR="004C5F1E" w:rsidRPr="004C5F1E" w:rsidRDefault="004C5F1E" w:rsidP="004C5F1E">
      <w:pPr>
        <w:pStyle w:val="ListParagraph"/>
        <w:numPr>
          <w:ilvl w:val="0"/>
          <w:numId w:val="2"/>
        </w:numPr>
        <w:spacing w:line="240" w:lineRule="auto"/>
        <w:rPr>
          <w:sz w:val="20"/>
          <w:szCs w:val="20"/>
        </w:rPr>
      </w:pPr>
      <w:r w:rsidRPr="004C5F1E">
        <w:rPr>
          <w:sz w:val="20"/>
          <w:szCs w:val="20"/>
        </w:rPr>
        <w:t>Paper tubes (as from paper towel rolls)</w:t>
      </w:r>
    </w:p>
    <w:p w:rsidR="005667ED" w:rsidRPr="004C5F1E" w:rsidRDefault="004C5F1E" w:rsidP="004C5F1E">
      <w:pPr>
        <w:spacing w:line="240" w:lineRule="auto"/>
        <w:rPr>
          <w:sz w:val="20"/>
          <w:szCs w:val="20"/>
          <w:u w:val="single"/>
        </w:rPr>
      </w:pPr>
      <w:r w:rsidRPr="004C5F1E">
        <w:rPr>
          <w:sz w:val="20"/>
          <w:szCs w:val="20"/>
          <w:u w:val="single"/>
        </w:rPr>
        <w:t>Process</w:t>
      </w:r>
      <w:r w:rsidRPr="004C5F1E">
        <w:rPr>
          <w:sz w:val="20"/>
          <w:szCs w:val="20"/>
        </w:rPr>
        <w:t xml:space="preserve">:   </w:t>
      </w:r>
      <w:r w:rsidR="00273F6F" w:rsidRPr="004C5F1E">
        <w:rPr>
          <w:sz w:val="20"/>
          <w:szCs w:val="20"/>
        </w:rPr>
        <w:t>Teacher will introduce the content by having students sit in a circle on the floor and roll a marble across the space between them.  Students will be encouraged to closely observe</w:t>
      </w:r>
      <w:r w:rsidR="005667ED" w:rsidRPr="004C5F1E">
        <w:rPr>
          <w:sz w:val="20"/>
          <w:szCs w:val="20"/>
        </w:rPr>
        <w:t xml:space="preserve"> and describe</w:t>
      </w:r>
      <w:r w:rsidR="00273F6F" w:rsidRPr="004C5F1E">
        <w:rPr>
          <w:sz w:val="20"/>
          <w:szCs w:val="20"/>
        </w:rPr>
        <w:t xml:space="preserve"> the marble’s moti</w:t>
      </w:r>
      <w:r w:rsidR="005667ED" w:rsidRPr="004C5F1E">
        <w:rPr>
          <w:sz w:val="20"/>
          <w:szCs w:val="20"/>
        </w:rPr>
        <w:t xml:space="preserve">on; the teacher will support their understanding by providing appropriate vocabulary terms and phrases to describe their observations. </w:t>
      </w:r>
    </w:p>
    <w:p w:rsidR="00273F6F" w:rsidRPr="004C5F1E" w:rsidRDefault="005667ED" w:rsidP="004C5F1E">
      <w:pPr>
        <w:pStyle w:val="ListParagraph"/>
        <w:numPr>
          <w:ilvl w:val="0"/>
          <w:numId w:val="6"/>
        </w:numPr>
        <w:spacing w:line="240" w:lineRule="auto"/>
        <w:rPr>
          <w:i/>
          <w:sz w:val="20"/>
          <w:szCs w:val="20"/>
        </w:rPr>
      </w:pPr>
      <w:r w:rsidRPr="004C5F1E">
        <w:rPr>
          <w:i/>
          <w:sz w:val="20"/>
          <w:szCs w:val="20"/>
        </w:rPr>
        <w:t>Newton’s first law: A body in motion tends to stay in motion unless acted on by an outside force.</w:t>
      </w:r>
    </w:p>
    <w:p w:rsidR="005667ED" w:rsidRPr="004C5F1E" w:rsidRDefault="005667ED" w:rsidP="004C5F1E">
      <w:pPr>
        <w:pStyle w:val="ListParagraph"/>
        <w:numPr>
          <w:ilvl w:val="0"/>
          <w:numId w:val="6"/>
        </w:numPr>
        <w:spacing w:line="240" w:lineRule="auto"/>
        <w:rPr>
          <w:i/>
          <w:sz w:val="20"/>
          <w:szCs w:val="20"/>
        </w:rPr>
      </w:pPr>
      <w:r w:rsidRPr="004C5F1E">
        <w:rPr>
          <w:i/>
          <w:sz w:val="20"/>
          <w:szCs w:val="20"/>
        </w:rPr>
        <w:t xml:space="preserve">Newton’s second law: In the presence of a net force, an object experiences </w:t>
      </w:r>
      <w:proofErr w:type="gramStart"/>
      <w:r w:rsidRPr="004C5F1E">
        <w:rPr>
          <w:i/>
          <w:sz w:val="20"/>
          <w:szCs w:val="20"/>
        </w:rPr>
        <w:t>an acceleration</w:t>
      </w:r>
      <w:proofErr w:type="gramEnd"/>
      <w:r w:rsidRPr="004C5F1E">
        <w:rPr>
          <w:i/>
          <w:sz w:val="20"/>
          <w:szCs w:val="20"/>
        </w:rPr>
        <w:t>.</w:t>
      </w:r>
    </w:p>
    <w:p w:rsidR="005667ED" w:rsidRPr="004C5F1E" w:rsidRDefault="005667ED" w:rsidP="004C5F1E">
      <w:pPr>
        <w:pStyle w:val="ListParagraph"/>
        <w:numPr>
          <w:ilvl w:val="0"/>
          <w:numId w:val="6"/>
        </w:numPr>
        <w:spacing w:line="240" w:lineRule="auto"/>
        <w:rPr>
          <w:sz w:val="20"/>
          <w:szCs w:val="20"/>
        </w:rPr>
      </w:pPr>
      <w:r w:rsidRPr="004C5F1E">
        <w:rPr>
          <w:i/>
          <w:sz w:val="20"/>
          <w:szCs w:val="20"/>
        </w:rPr>
        <w:t>Newton’s third law: For every force, there is an equal and opposite force</w:t>
      </w:r>
      <w:r w:rsidRPr="004C5F1E">
        <w:rPr>
          <w:sz w:val="20"/>
          <w:szCs w:val="20"/>
        </w:rPr>
        <w:t>.</w:t>
      </w:r>
    </w:p>
    <w:p w:rsidR="005667ED" w:rsidRPr="004C5F1E" w:rsidRDefault="005667ED" w:rsidP="004C5F1E">
      <w:pPr>
        <w:pStyle w:val="ListParagraph"/>
        <w:numPr>
          <w:ilvl w:val="0"/>
          <w:numId w:val="6"/>
        </w:numPr>
        <w:spacing w:line="240" w:lineRule="auto"/>
        <w:rPr>
          <w:sz w:val="20"/>
          <w:szCs w:val="20"/>
        </w:rPr>
      </w:pPr>
      <w:r w:rsidRPr="004C5F1E">
        <w:rPr>
          <w:sz w:val="20"/>
          <w:szCs w:val="20"/>
        </w:rPr>
        <w:t>Friction - The movement of the marble will be varied by rolling across carpet.</w:t>
      </w:r>
    </w:p>
    <w:p w:rsidR="005667ED" w:rsidRPr="004C5F1E" w:rsidRDefault="005667ED" w:rsidP="004C5F1E">
      <w:pPr>
        <w:pStyle w:val="ListParagraph"/>
        <w:numPr>
          <w:ilvl w:val="0"/>
          <w:numId w:val="6"/>
        </w:numPr>
        <w:spacing w:line="240" w:lineRule="auto"/>
        <w:rPr>
          <w:sz w:val="20"/>
          <w:szCs w:val="20"/>
        </w:rPr>
      </w:pPr>
      <w:r w:rsidRPr="004C5F1E">
        <w:rPr>
          <w:sz w:val="20"/>
          <w:szCs w:val="20"/>
        </w:rPr>
        <w:t>Gravity, Potential energy– The marble will be released a few inches above the floor (energy is seen in motion but is not directed) and then by releasing it from an inclined track (a short piece of pipe insulation with one end elevated).</w:t>
      </w:r>
    </w:p>
    <w:p w:rsidR="005667ED" w:rsidRPr="004C5F1E" w:rsidRDefault="005667ED" w:rsidP="004C5F1E">
      <w:pPr>
        <w:spacing w:line="240" w:lineRule="auto"/>
        <w:rPr>
          <w:sz w:val="20"/>
          <w:szCs w:val="20"/>
        </w:rPr>
      </w:pPr>
      <w:r w:rsidRPr="004C5F1E">
        <w:rPr>
          <w:sz w:val="20"/>
          <w:szCs w:val="20"/>
        </w:rPr>
        <w:t>The students will then be organized into groups to explore the motion of the marble along increasing lengths of track (4’, 8’ 12’</w:t>
      </w:r>
      <w:r w:rsidR="00FC793D" w:rsidRPr="004C5F1E">
        <w:rPr>
          <w:sz w:val="20"/>
          <w:szCs w:val="20"/>
        </w:rPr>
        <w:t xml:space="preserve"> etc.). M</w:t>
      </w:r>
      <w:r w:rsidRPr="004C5F1E">
        <w:rPr>
          <w:sz w:val="20"/>
          <w:szCs w:val="20"/>
        </w:rPr>
        <w:t>ost students are surprised as the movement becomes more controlled once distance is increased, and can be guided to describe this in terms of the use of expenditure of energy.</w:t>
      </w:r>
    </w:p>
    <w:p w:rsidR="004C5F1E" w:rsidRDefault="005667ED" w:rsidP="004C5F1E">
      <w:pPr>
        <w:spacing w:line="240" w:lineRule="auto"/>
        <w:rPr>
          <w:sz w:val="20"/>
          <w:szCs w:val="20"/>
        </w:rPr>
      </w:pPr>
      <w:r w:rsidRPr="004C5F1E">
        <w:rPr>
          <w:sz w:val="20"/>
          <w:szCs w:val="20"/>
          <w:u w:val="single"/>
        </w:rPr>
        <w:t>Competition</w:t>
      </w:r>
      <w:r w:rsidRPr="004C5F1E">
        <w:rPr>
          <w:sz w:val="20"/>
          <w:szCs w:val="20"/>
        </w:rPr>
        <w:t xml:space="preserve"> (optional) – The teacher may choose to present this project as a competition between groups to </w:t>
      </w:r>
      <w:r w:rsidR="00FC793D" w:rsidRPr="004C5F1E">
        <w:rPr>
          <w:sz w:val="20"/>
          <w:szCs w:val="20"/>
        </w:rPr>
        <w:t xml:space="preserve">have their marbles travel the greatest length of track possible while ceasing motion prior to exit. </w:t>
      </w:r>
      <w:r w:rsidR="004C5F1E" w:rsidRPr="004C5F1E">
        <w:rPr>
          <w:sz w:val="20"/>
          <w:szCs w:val="20"/>
        </w:rPr>
        <w:t xml:space="preserve"> </w:t>
      </w:r>
    </w:p>
    <w:p w:rsidR="00273F6F" w:rsidRPr="004C5F1E" w:rsidRDefault="00273F6F" w:rsidP="004C5F1E">
      <w:pPr>
        <w:spacing w:line="240" w:lineRule="auto"/>
        <w:rPr>
          <w:sz w:val="20"/>
          <w:szCs w:val="20"/>
        </w:rPr>
      </w:pPr>
      <w:r w:rsidRPr="004C5F1E">
        <w:rPr>
          <w:sz w:val="20"/>
          <w:szCs w:val="20"/>
          <w:u w:val="single"/>
        </w:rPr>
        <w:t>NJCCCS</w:t>
      </w:r>
      <w:r w:rsidR="001350D8" w:rsidRPr="004C5F1E">
        <w:rPr>
          <w:sz w:val="20"/>
          <w:szCs w:val="20"/>
          <w:u w:val="single"/>
        </w:rPr>
        <w:t xml:space="preserve"> (2011)</w:t>
      </w:r>
      <w:bookmarkStart w:id="0" w:name="_GoBack"/>
      <w:bookmarkEnd w:id="0"/>
      <w:r w:rsidR="004C5F1E" w:rsidRPr="004C5F1E">
        <w:rPr>
          <w:sz w:val="20"/>
          <w:szCs w:val="20"/>
        </w:rPr>
        <w:t xml:space="preserve">:   </w:t>
      </w:r>
      <w:r w:rsidR="004C5F1E" w:rsidRPr="004C5F1E">
        <w:rPr>
          <w:sz w:val="20"/>
          <w:szCs w:val="20"/>
        </w:rPr>
        <w:t xml:space="preserve"> </w:t>
      </w:r>
      <w:r w:rsidRPr="004C5F1E">
        <w:rPr>
          <w:sz w:val="20"/>
          <w:szCs w:val="20"/>
        </w:rPr>
        <w:t>5.1 Discovery and Inquiry</w:t>
      </w:r>
      <w:r w:rsidR="004C5F1E">
        <w:rPr>
          <w:sz w:val="20"/>
          <w:szCs w:val="20"/>
        </w:rPr>
        <w:t xml:space="preserve">;  </w:t>
      </w:r>
      <w:r w:rsidRPr="004C5F1E">
        <w:rPr>
          <w:sz w:val="20"/>
          <w:szCs w:val="20"/>
        </w:rPr>
        <w:t>5.4 Systems</w:t>
      </w:r>
      <w:r w:rsidR="004C5F1E">
        <w:rPr>
          <w:sz w:val="20"/>
          <w:szCs w:val="20"/>
        </w:rPr>
        <w:t xml:space="preserve">;  </w:t>
      </w:r>
      <w:r w:rsidRPr="004C5F1E">
        <w:rPr>
          <w:sz w:val="20"/>
          <w:szCs w:val="20"/>
        </w:rPr>
        <w:t>5.7 Physics</w:t>
      </w:r>
    </w:p>
    <w:p w:rsidR="00273F6F" w:rsidRPr="004C5F1E" w:rsidRDefault="00273F6F" w:rsidP="004C5F1E">
      <w:pPr>
        <w:spacing w:line="240" w:lineRule="auto"/>
        <w:rPr>
          <w:sz w:val="20"/>
          <w:szCs w:val="20"/>
          <w:u w:val="single"/>
        </w:rPr>
      </w:pPr>
      <w:r w:rsidRPr="004C5F1E">
        <w:rPr>
          <w:sz w:val="20"/>
          <w:szCs w:val="20"/>
          <w:u w:val="single"/>
        </w:rPr>
        <w:t>Outcome</w:t>
      </w:r>
      <w:r w:rsidR="004C5F1E" w:rsidRPr="004C5F1E">
        <w:rPr>
          <w:sz w:val="20"/>
          <w:szCs w:val="20"/>
        </w:rPr>
        <w:t xml:space="preserve">:   </w:t>
      </w:r>
      <w:r w:rsidRPr="004C5F1E">
        <w:rPr>
          <w:sz w:val="20"/>
          <w:szCs w:val="20"/>
        </w:rPr>
        <w:t>Students will build a rollercoaster track of specified length that will allow a marble to roll the entire length of the path, ceasing motion prior to exiting the track.</w:t>
      </w:r>
    </w:p>
    <w:p w:rsidR="00273F6F" w:rsidRPr="004C5F1E" w:rsidRDefault="00273F6F" w:rsidP="004C5F1E">
      <w:pPr>
        <w:spacing w:line="240" w:lineRule="auto"/>
        <w:rPr>
          <w:sz w:val="20"/>
          <w:szCs w:val="20"/>
          <w:u w:val="single"/>
        </w:rPr>
      </w:pPr>
      <w:r w:rsidRPr="004C5F1E">
        <w:rPr>
          <w:sz w:val="20"/>
          <w:szCs w:val="20"/>
          <w:u w:val="single"/>
        </w:rPr>
        <w:t>Expectations for students’ performance</w:t>
      </w:r>
    </w:p>
    <w:p w:rsidR="00273F6F" w:rsidRPr="004C5F1E" w:rsidRDefault="00273F6F" w:rsidP="004C5F1E">
      <w:pPr>
        <w:pStyle w:val="ListParagraph"/>
        <w:numPr>
          <w:ilvl w:val="0"/>
          <w:numId w:val="5"/>
        </w:numPr>
        <w:spacing w:line="240" w:lineRule="auto"/>
        <w:rPr>
          <w:sz w:val="20"/>
          <w:szCs w:val="20"/>
        </w:rPr>
      </w:pPr>
      <w:r w:rsidRPr="004C5F1E">
        <w:rPr>
          <w:sz w:val="20"/>
          <w:szCs w:val="20"/>
        </w:rPr>
        <w:t>Participation – Students stay on-task, contribute ideas and hands-on involvement, cooperate with team, and handle both success and frustration appropriately.</w:t>
      </w:r>
    </w:p>
    <w:p w:rsidR="00273F6F" w:rsidRPr="004C5F1E" w:rsidRDefault="00273F6F" w:rsidP="004C5F1E">
      <w:pPr>
        <w:pStyle w:val="ListParagraph"/>
        <w:numPr>
          <w:ilvl w:val="0"/>
          <w:numId w:val="5"/>
        </w:numPr>
        <w:spacing w:line="240" w:lineRule="auto"/>
        <w:rPr>
          <w:sz w:val="20"/>
          <w:szCs w:val="20"/>
        </w:rPr>
      </w:pPr>
      <w:r w:rsidRPr="004C5F1E">
        <w:rPr>
          <w:sz w:val="20"/>
          <w:szCs w:val="20"/>
        </w:rPr>
        <w:t>Mastery of Concepts – Students explain why their rollercoaster does or does not work, using appropriate terms and references.</w:t>
      </w:r>
    </w:p>
    <w:p w:rsidR="00273F6F" w:rsidRPr="004C5F1E" w:rsidRDefault="00273F6F" w:rsidP="004C5F1E">
      <w:pPr>
        <w:pStyle w:val="ListParagraph"/>
        <w:numPr>
          <w:ilvl w:val="0"/>
          <w:numId w:val="5"/>
        </w:numPr>
        <w:spacing w:line="240" w:lineRule="auto"/>
        <w:rPr>
          <w:sz w:val="20"/>
          <w:szCs w:val="20"/>
        </w:rPr>
      </w:pPr>
      <w:r w:rsidRPr="004C5F1E">
        <w:rPr>
          <w:sz w:val="20"/>
          <w:szCs w:val="20"/>
        </w:rPr>
        <w:t>Final Product – Rollercoaster track designed to specified parameters and constructed to function as intended.</w:t>
      </w:r>
    </w:p>
    <w:sectPr w:rsidR="00273F6F" w:rsidRPr="004C5F1E" w:rsidSect="004C5F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1A5"/>
    <w:multiLevelType w:val="hybridMultilevel"/>
    <w:tmpl w:val="8C2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E0DB7"/>
    <w:multiLevelType w:val="hybridMultilevel"/>
    <w:tmpl w:val="9214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16A82"/>
    <w:multiLevelType w:val="hybridMultilevel"/>
    <w:tmpl w:val="917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F7BF7"/>
    <w:multiLevelType w:val="hybridMultilevel"/>
    <w:tmpl w:val="ED36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765D8"/>
    <w:multiLevelType w:val="hybridMultilevel"/>
    <w:tmpl w:val="CE9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801D5"/>
    <w:multiLevelType w:val="hybridMultilevel"/>
    <w:tmpl w:val="09729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1B"/>
    <w:rsid w:val="001350D8"/>
    <w:rsid w:val="00273F6F"/>
    <w:rsid w:val="002B3A1B"/>
    <w:rsid w:val="004B61DB"/>
    <w:rsid w:val="004C5F1E"/>
    <w:rsid w:val="005667ED"/>
    <w:rsid w:val="007F55C8"/>
    <w:rsid w:val="00830708"/>
    <w:rsid w:val="00F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Baker</dc:creator>
  <cp:lastModifiedBy>Kristen Baker</cp:lastModifiedBy>
  <cp:revision>3</cp:revision>
  <dcterms:created xsi:type="dcterms:W3CDTF">2013-01-07T20:19:00Z</dcterms:created>
  <dcterms:modified xsi:type="dcterms:W3CDTF">2013-01-09T21:47:00Z</dcterms:modified>
</cp:coreProperties>
</file>